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  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部分期货合约交易保证金标准和涨跌停板幅度调整情况</w:t>
      </w:r>
    </w:p>
    <w:bookmarkEnd w:id="0"/>
    <w:p>
      <w:pPr>
        <w:jc w:val="center"/>
        <w:rPr>
          <w:b/>
          <w:sz w:val="32"/>
          <w:szCs w:val="32"/>
        </w:rPr>
      </w:pP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10"/>
        <w:gridCol w:w="1356"/>
        <w:gridCol w:w="154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pct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Style w:val="21"/>
                <w:rFonts w:hint="default"/>
              </w:rPr>
              <w:t>合约</w:t>
            </w:r>
          </w:p>
        </w:tc>
        <w:tc>
          <w:tcPr>
            <w:tcW w:w="1680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714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pct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交易保证金标准</w:t>
            </w:r>
          </w:p>
        </w:tc>
        <w:tc>
          <w:tcPr>
            <w:tcW w:w="7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涨跌停板幅度</w:t>
            </w:r>
          </w:p>
        </w:tc>
        <w:tc>
          <w:tcPr>
            <w:tcW w:w="9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交易保证金标准</w:t>
            </w:r>
          </w:p>
        </w:tc>
        <w:tc>
          <w:tcPr>
            <w:tcW w:w="8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涨跌停板幅度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pct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Style w:val="23"/>
                <w:rFonts w:hint="default" w:ascii="Times New Roman" w:hAnsi="Times New Roman" w:cs="Times New Roman"/>
              </w:rPr>
              <w:t>苹果期货2312、2401合约及</w:t>
            </w:r>
            <w:r>
              <w:rPr>
                <w:rFonts w:eastAsia="仿宋"/>
                <w:color w:val="000000"/>
                <w:kern w:val="0"/>
                <w:sz w:val="24"/>
              </w:rPr>
              <w:t>尿素期货</w:t>
            </w:r>
            <w:r>
              <w:rPr>
                <w:rStyle w:val="22"/>
                <w:rFonts w:eastAsia="仿宋"/>
              </w:rPr>
              <w:t>2312</w:t>
            </w:r>
            <w:r>
              <w:rPr>
                <w:rStyle w:val="23"/>
                <w:rFonts w:hint="default" w:ascii="Times New Roman" w:hAnsi="Times New Roman" w:cs="Times New Roman"/>
              </w:rPr>
              <w:t>、</w:t>
            </w:r>
            <w:r>
              <w:rPr>
                <w:rStyle w:val="22"/>
                <w:rFonts w:eastAsia="仿宋"/>
              </w:rPr>
              <w:t>2401</w:t>
            </w:r>
            <w:r>
              <w:rPr>
                <w:rStyle w:val="23"/>
                <w:rFonts w:hint="default" w:ascii="Times New Roman" w:hAnsi="Times New Roman" w:cs="Times New Roman"/>
              </w:rPr>
              <w:t>合约</w:t>
            </w:r>
          </w:p>
        </w:tc>
        <w:tc>
          <w:tcPr>
            <w:tcW w:w="8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13%</w:t>
            </w:r>
          </w:p>
        </w:tc>
        <w:tc>
          <w:tcPr>
            <w:tcW w:w="7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10%</w:t>
            </w:r>
          </w:p>
        </w:tc>
        <w:tc>
          <w:tcPr>
            <w:tcW w:w="9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15%</w:t>
            </w:r>
          </w:p>
        </w:tc>
        <w:tc>
          <w:tcPr>
            <w:tcW w:w="8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pct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苹果期货</w:t>
            </w:r>
            <w:r>
              <w:rPr>
                <w:rStyle w:val="22"/>
                <w:rFonts w:eastAsia="仿宋"/>
              </w:rPr>
              <w:t>2403</w:t>
            </w:r>
            <w:r>
              <w:rPr>
                <w:rStyle w:val="23"/>
                <w:rFonts w:hint="default" w:ascii="Times New Roman" w:hAnsi="Times New Roman" w:cs="Times New Roman"/>
              </w:rPr>
              <w:t>、</w:t>
            </w:r>
            <w:r>
              <w:rPr>
                <w:rStyle w:val="22"/>
                <w:rFonts w:eastAsia="仿宋"/>
              </w:rPr>
              <w:t>2404</w:t>
            </w:r>
            <w:r>
              <w:rPr>
                <w:rStyle w:val="23"/>
                <w:rFonts w:hint="default" w:ascii="Times New Roman" w:hAnsi="Times New Roman" w:cs="Times New Roman"/>
              </w:rPr>
              <w:t>及2405合约</w:t>
            </w:r>
          </w:p>
        </w:tc>
        <w:tc>
          <w:tcPr>
            <w:tcW w:w="8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10%</w:t>
            </w:r>
          </w:p>
        </w:tc>
        <w:tc>
          <w:tcPr>
            <w:tcW w:w="7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9%</w:t>
            </w:r>
          </w:p>
        </w:tc>
        <w:tc>
          <w:tcPr>
            <w:tcW w:w="9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13%</w:t>
            </w:r>
          </w:p>
        </w:tc>
        <w:tc>
          <w:tcPr>
            <w:tcW w:w="8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pct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尿素期货</w:t>
            </w:r>
            <w:r>
              <w:rPr>
                <w:rStyle w:val="22"/>
                <w:rFonts w:eastAsia="仿宋"/>
              </w:rPr>
              <w:t>2402</w:t>
            </w:r>
            <w:r>
              <w:rPr>
                <w:rStyle w:val="23"/>
                <w:rFonts w:hint="default" w:ascii="Times New Roman" w:hAnsi="Times New Roman" w:cs="Times New Roman"/>
              </w:rPr>
              <w:t>、2403、</w:t>
            </w:r>
            <w:r>
              <w:rPr>
                <w:rStyle w:val="22"/>
                <w:rFonts w:eastAsia="仿宋"/>
              </w:rPr>
              <w:t>2404</w:t>
            </w:r>
            <w:r>
              <w:rPr>
                <w:rStyle w:val="23"/>
                <w:rFonts w:hint="default" w:ascii="Times New Roman" w:hAnsi="Times New Roman" w:cs="Times New Roman"/>
              </w:rPr>
              <w:t>及2405合约</w:t>
            </w:r>
          </w:p>
        </w:tc>
        <w:tc>
          <w:tcPr>
            <w:tcW w:w="8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8%</w:t>
            </w:r>
          </w:p>
        </w:tc>
        <w:tc>
          <w:tcPr>
            <w:tcW w:w="7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7%</w:t>
            </w:r>
          </w:p>
        </w:tc>
        <w:tc>
          <w:tcPr>
            <w:tcW w:w="9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11%</w:t>
            </w:r>
          </w:p>
        </w:tc>
        <w:tc>
          <w:tcPr>
            <w:tcW w:w="8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9%</w:t>
            </w:r>
          </w:p>
        </w:tc>
      </w:tr>
    </w:tbl>
    <w:p>
      <w:pPr>
        <w:rPr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1AED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1CC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91B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17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6F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A7591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595E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0E86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9BB4F4A"/>
    <w:rsid w:val="0C0006AD"/>
    <w:rsid w:val="16ED5C43"/>
    <w:rsid w:val="1DCB199E"/>
    <w:rsid w:val="36633B1E"/>
    <w:rsid w:val="39720EC2"/>
    <w:rsid w:val="3D6F6360"/>
    <w:rsid w:val="3E2EB77A"/>
    <w:rsid w:val="3E7B98F8"/>
    <w:rsid w:val="3FCFB9F6"/>
    <w:rsid w:val="42EB6220"/>
    <w:rsid w:val="4D353BB5"/>
    <w:rsid w:val="4FFFE94B"/>
    <w:rsid w:val="5F5B1729"/>
    <w:rsid w:val="6FB940F2"/>
    <w:rsid w:val="757F3155"/>
    <w:rsid w:val="78E56526"/>
    <w:rsid w:val="79EBF7B7"/>
    <w:rsid w:val="7ACB07BD"/>
    <w:rsid w:val="7DCE2474"/>
    <w:rsid w:val="7FBF9B09"/>
    <w:rsid w:val="7FFFF546"/>
    <w:rsid w:val="9EFDCB71"/>
    <w:rsid w:val="9F1F353F"/>
    <w:rsid w:val="9FDD197B"/>
    <w:rsid w:val="A17B97FF"/>
    <w:rsid w:val="B1BF3BCE"/>
    <w:rsid w:val="BC74DE39"/>
    <w:rsid w:val="BF76AD8F"/>
    <w:rsid w:val="BF7E7167"/>
    <w:rsid w:val="BFFE9818"/>
    <w:rsid w:val="CD6FD818"/>
    <w:rsid w:val="CEB968CC"/>
    <w:rsid w:val="CFD55A5D"/>
    <w:rsid w:val="DD74E157"/>
    <w:rsid w:val="FCDEB026"/>
    <w:rsid w:val="FDDB2B81"/>
    <w:rsid w:val="FEAFA02B"/>
    <w:rsid w:val="FEC40CCE"/>
    <w:rsid w:val="FEE9D7F3"/>
    <w:rsid w:val="FFD3CE1D"/>
    <w:rsid w:val="FFDFFB39"/>
    <w:rsid w:val="FFF72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238</Words>
  <Characters>1362</Characters>
  <Lines>11</Lines>
  <Paragraphs>3</Paragraphs>
  <TotalTime>0</TotalTime>
  <ScaleCrop>false</ScaleCrop>
  <LinksUpToDate>false</LinksUpToDate>
  <CharactersWithSpaces>1597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2023-11-20T18:56:00Z</dcterms:created>
  <dc:creator>CN=李小鹏/OU=办公室/O=CZCE</dc:creator>
  <cp:lastModifiedBy>cxzhang</cp:lastModifiedBy>
  <dcterms:modified xsi:type="dcterms:W3CDTF">2023-11-16T19:04:31Z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D736F8C42FD747F482B78249C40498F1</vt:lpwstr>
  </property>
</Properties>
</file>