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618" w:rsidRDefault="001231B7">
      <w:pPr>
        <w:rPr>
          <w:rFonts w:ascii="Times New Roman" w:eastAsia="方正大标宋简体" w:hAnsi="Times New Roman" w:cs="Times New Roman"/>
          <w:color w:val="000000"/>
          <w:sz w:val="42"/>
          <w:szCs w:val="42"/>
        </w:rPr>
      </w:pPr>
      <w:r>
        <w:rPr>
          <w:rFonts w:ascii="Times New Roman" w:eastAsia="方正大标宋简体" w:hAnsi="Times New Roman" w:cs="Times New Roman"/>
          <w:color w:val="000000"/>
          <w:sz w:val="42"/>
          <w:szCs w:val="42"/>
        </w:rPr>
        <w:t>附件</w:t>
      </w:r>
      <w:r>
        <w:rPr>
          <w:rFonts w:ascii="Times New Roman" w:eastAsia="方正大标宋简体" w:hAnsi="Times New Roman" w:cs="Times New Roman"/>
          <w:color w:val="000000"/>
          <w:sz w:val="42"/>
          <w:szCs w:val="42"/>
        </w:rPr>
        <w:t>1</w:t>
      </w:r>
    </w:p>
    <w:p w:rsidR="008F3618" w:rsidRPr="002B7742" w:rsidRDefault="008F3618" w:rsidP="002B7742">
      <w:pPr>
        <w:spacing w:line="240" w:lineRule="exact"/>
      </w:pPr>
    </w:p>
    <w:p w:rsidR="008F3618" w:rsidRDefault="001231B7">
      <w:pPr>
        <w:jc w:val="center"/>
        <w:rPr>
          <w:rFonts w:eastAsia="方正大标宋简体"/>
          <w:color w:val="000000"/>
          <w:sz w:val="42"/>
          <w:szCs w:val="42"/>
        </w:rPr>
      </w:pPr>
      <w:r>
        <w:rPr>
          <w:rFonts w:eastAsia="方正大标宋简体" w:hint="eastAsia"/>
          <w:color w:val="000000"/>
          <w:sz w:val="42"/>
          <w:szCs w:val="42"/>
        </w:rPr>
        <w:t>《上海期货交易所结算细则》修订对照表</w:t>
      </w:r>
    </w:p>
    <w:p w:rsidR="008F3618" w:rsidRPr="002B7742" w:rsidRDefault="001231B7" w:rsidP="002B7742">
      <w:pPr>
        <w:jc w:val="left"/>
        <w:rPr>
          <w:rFonts w:ascii="方正仿宋简体" w:eastAsia="方正仿宋简体"/>
          <w:color w:val="000000"/>
          <w:sz w:val="30"/>
          <w:szCs w:val="30"/>
        </w:rPr>
      </w:pPr>
      <w:r>
        <w:rPr>
          <w:rFonts w:ascii="方正仿宋简体" w:eastAsia="方正仿宋简体" w:hint="eastAsia"/>
          <w:color w:val="000000"/>
          <w:sz w:val="30"/>
          <w:szCs w:val="30"/>
        </w:rPr>
        <w:t>注：双删除线表示删除内容，红色字体加粗表示新增内容</w:t>
      </w:r>
    </w:p>
    <w:tbl>
      <w:tblPr>
        <w:tblpPr w:leftFromText="180" w:rightFromText="180" w:vertAnchor="text" w:horzAnchor="margin" w:tblpXSpec="center" w:tblpY="455"/>
        <w:tblOverlap w:val="never"/>
        <w:tblW w:w="9204" w:type="dxa"/>
        <w:tbl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single" w:sz="8" w:space="0" w:color="4BACC6"/>
          <w:insideV w:val="single" w:sz="8" w:space="0" w:color="4BACC6"/>
        </w:tblBorders>
        <w:tblLook w:val="04A0"/>
      </w:tblPr>
      <w:tblGrid>
        <w:gridCol w:w="4407"/>
        <w:gridCol w:w="4797"/>
      </w:tblGrid>
      <w:tr w:rsidR="008F3618" w:rsidTr="002B7742">
        <w:trPr>
          <w:trHeight w:val="135"/>
        </w:trPr>
        <w:tc>
          <w:tcPr>
            <w:tcW w:w="4407" w:type="dxa"/>
            <w:shd w:val="clear" w:color="auto" w:fill="4BACC6"/>
          </w:tcPr>
          <w:p w:rsidR="008F3618" w:rsidRDefault="001231B7">
            <w:pPr>
              <w:tabs>
                <w:tab w:val="left" w:pos="5277"/>
              </w:tabs>
              <w:spacing w:line="5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FFFFFF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FFFFFF"/>
                <w:sz w:val="30"/>
                <w:szCs w:val="30"/>
              </w:rPr>
              <w:t>现行版本</w:t>
            </w:r>
          </w:p>
          <w:p w:rsidR="008F3618" w:rsidRDefault="001231B7">
            <w:pPr>
              <w:tabs>
                <w:tab w:val="left" w:pos="5277"/>
              </w:tabs>
              <w:spacing w:line="500" w:lineRule="exact"/>
              <w:jc w:val="center"/>
              <w:rPr>
                <w:rFonts w:ascii="Times New Roman" w:eastAsia="方正仿宋简体" w:hAnsi="Times New Roman" w:cs="Times New Roman"/>
                <w:bCs/>
                <w:sz w:val="30"/>
                <w:szCs w:val="30"/>
                <w:shd w:val="clear" w:color="auto" w:fill="FF0000"/>
              </w:rPr>
            </w:pPr>
            <w:r>
              <w:rPr>
                <w:rFonts w:ascii="Times New Roman" w:eastAsia="方正仿宋简体" w:hAnsi="Times New Roman" w:cs="Times New Roman"/>
                <w:b/>
                <w:bCs/>
                <w:color w:val="FFFFFF"/>
                <w:sz w:val="30"/>
                <w:szCs w:val="30"/>
              </w:rPr>
              <w:t>（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FFFFFF"/>
                <w:sz w:val="30"/>
                <w:szCs w:val="30"/>
              </w:rPr>
              <w:t>2023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FFFFFF"/>
                <w:sz w:val="30"/>
                <w:szCs w:val="30"/>
              </w:rPr>
              <w:t>年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FFFFFF"/>
                <w:sz w:val="30"/>
                <w:szCs w:val="30"/>
              </w:rPr>
              <w:t>9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FFFFFF"/>
                <w:sz w:val="30"/>
                <w:szCs w:val="30"/>
              </w:rPr>
              <w:t>月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FFFFFF"/>
                <w:sz w:val="30"/>
                <w:szCs w:val="30"/>
              </w:rPr>
              <w:t>25</w:t>
            </w:r>
            <w:r>
              <w:rPr>
                <w:rFonts w:ascii="Times New Roman" w:eastAsia="方正仿宋简体" w:hAnsi="Times New Roman" w:cs="Times New Roman"/>
                <w:b/>
                <w:bCs/>
                <w:color w:val="FFFFFF"/>
                <w:sz w:val="30"/>
                <w:szCs w:val="30"/>
              </w:rPr>
              <w:t>日起实施）</w:t>
            </w:r>
          </w:p>
        </w:tc>
        <w:tc>
          <w:tcPr>
            <w:tcW w:w="4797" w:type="dxa"/>
            <w:shd w:val="clear" w:color="auto" w:fill="4BACC6"/>
          </w:tcPr>
          <w:p w:rsidR="008F3618" w:rsidRDefault="001231B7">
            <w:pPr>
              <w:tabs>
                <w:tab w:val="left" w:pos="210"/>
                <w:tab w:val="center" w:pos="2869"/>
              </w:tabs>
              <w:spacing w:line="500" w:lineRule="exact"/>
              <w:jc w:val="center"/>
              <w:rPr>
                <w:rFonts w:ascii="Times New Roman" w:eastAsia="方正仿宋简体" w:hAnsi="Times New Roman" w:cs="Times New Roman"/>
                <w:b/>
                <w:bCs/>
                <w:color w:val="FFFFFF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bCs/>
                <w:color w:val="FFFFFF"/>
                <w:sz w:val="30"/>
                <w:szCs w:val="30"/>
              </w:rPr>
              <w:t>修订版</w:t>
            </w:r>
          </w:p>
        </w:tc>
      </w:tr>
      <w:tr w:rsidR="008F3618" w:rsidTr="002B7742">
        <w:trPr>
          <w:trHeight w:val="135"/>
        </w:trPr>
        <w:tc>
          <w:tcPr>
            <w:tcW w:w="440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</w:tcBorders>
            <w:shd w:val="clear" w:color="auto" w:fill="auto"/>
          </w:tcPr>
          <w:p w:rsidR="008F3618" w:rsidRDefault="001231B7">
            <w:pPr>
              <w:keepNext/>
              <w:widowControl/>
              <w:adjustRightInd w:val="0"/>
              <w:snapToGrid w:val="0"/>
              <w:spacing w:line="500" w:lineRule="exact"/>
              <w:jc w:val="center"/>
              <w:outlineLvl w:val="1"/>
              <w:rPr>
                <w:rFonts w:ascii="Times New Roman" w:eastAsia="方正黑体简体" w:hAnsi="Times New Roman" w:cs="Times New Roman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方正黑体简体" w:hAnsi="Times New Roman" w:cs="Times New Roman" w:hint="eastAsia"/>
                <w:bCs/>
                <w:color w:val="000000"/>
                <w:kern w:val="0"/>
                <w:sz w:val="30"/>
                <w:szCs w:val="30"/>
              </w:rPr>
              <w:t>第四章</w:t>
            </w:r>
            <w:r>
              <w:rPr>
                <w:rFonts w:ascii="Times New Roman" w:eastAsia="方正黑体简体" w:hAnsi="Times New Roman" w:cs="Times New Roman" w:hint="eastAsia"/>
                <w:bCs/>
                <w:color w:val="000000"/>
                <w:kern w:val="0"/>
                <w:sz w:val="30"/>
                <w:szCs w:val="30"/>
              </w:rPr>
              <w:t xml:space="preserve"> </w:t>
            </w:r>
            <w:r>
              <w:rPr>
                <w:rFonts w:ascii="Times New Roman" w:eastAsia="方正黑体简体" w:hAnsi="Times New Roman" w:cs="Times New Roman" w:hint="eastAsia"/>
                <w:bCs/>
                <w:color w:val="000000"/>
                <w:kern w:val="0"/>
                <w:sz w:val="30"/>
                <w:szCs w:val="30"/>
              </w:rPr>
              <w:t>日常结算</w:t>
            </w:r>
          </w:p>
          <w:p w:rsidR="008F3618" w:rsidRDefault="001231B7">
            <w:pPr>
              <w:spacing w:line="500" w:lineRule="exact"/>
              <w:ind w:firstLineChars="200" w:firstLine="602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sz w:val="30"/>
                <w:szCs w:val="30"/>
              </w:rPr>
              <w:t>第三十七条</w:t>
            </w:r>
            <w:r>
              <w:rPr>
                <w:rFonts w:ascii="Times New Roman" w:eastAsia="方正仿宋简体" w:hAnsi="Times New Roman" w:cs="Times New Roman" w:hint="eastAsia"/>
                <w:sz w:val="30"/>
                <w:szCs w:val="30"/>
              </w:rPr>
              <w:t xml:space="preserve"> </w:t>
            </w:r>
            <w:r>
              <w:rPr>
                <w:rFonts w:ascii="Times New Roman" w:eastAsia="方正仿宋简体" w:hAnsi="Times New Roman" w:cs="Times New Roman" w:hint="eastAsia"/>
                <w:sz w:val="30"/>
                <w:szCs w:val="30"/>
              </w:rPr>
              <w:t>交易所根据会员当日成交合约数量按照相关标准计收交易手续费。交易所可以根据市场情况，调整部分或者全部合约的交易手续费计收标准。</w:t>
            </w:r>
          </w:p>
          <w:p w:rsidR="008F3618" w:rsidRDefault="001231B7">
            <w:pPr>
              <w:spacing w:line="500" w:lineRule="exact"/>
              <w:ind w:firstLineChars="200" w:firstLine="600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 w:hint="eastAsia"/>
                <w:sz w:val="30"/>
                <w:szCs w:val="30"/>
              </w:rPr>
              <w:t>交易所可以根据下单数量、撤单数量等按照相关标准计收申报费等费用。</w:t>
            </w:r>
          </w:p>
          <w:p w:rsidR="008F3618" w:rsidRDefault="001231B7">
            <w:pPr>
              <w:spacing w:line="500" w:lineRule="exact"/>
              <w:ind w:firstLineChars="200" w:firstLine="600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 w:hint="eastAsia"/>
                <w:sz w:val="30"/>
                <w:szCs w:val="30"/>
              </w:rPr>
              <w:t>具体计收标准另行公布。</w:t>
            </w:r>
            <w:r>
              <w:rPr>
                <w:rFonts w:ascii="Times New Roman" w:eastAsia="方正仿宋简体" w:hAnsi="Times New Roman" w:cs="Times New Roman"/>
                <w:sz w:val="30"/>
                <w:szCs w:val="30"/>
              </w:rPr>
              <w:t xml:space="preserve"> </w:t>
            </w:r>
          </w:p>
        </w:tc>
        <w:tc>
          <w:tcPr>
            <w:tcW w:w="4797" w:type="dxa"/>
            <w:tcBorders>
              <w:top w:val="single" w:sz="8" w:space="0" w:color="4BACC6"/>
              <w:bottom w:val="single" w:sz="8" w:space="0" w:color="4BACC6"/>
            </w:tcBorders>
          </w:tcPr>
          <w:p w:rsidR="008F3618" w:rsidRDefault="001231B7">
            <w:pPr>
              <w:keepNext/>
              <w:widowControl/>
              <w:adjustRightInd w:val="0"/>
              <w:snapToGrid w:val="0"/>
              <w:spacing w:line="500" w:lineRule="exact"/>
              <w:jc w:val="center"/>
              <w:outlineLvl w:val="1"/>
              <w:rPr>
                <w:rFonts w:ascii="Times New Roman" w:eastAsia="方正黑体简体" w:hAnsi="Times New Roman" w:cs="Times New Roman"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方正黑体简体" w:hAnsi="Times New Roman" w:cs="Times New Roman" w:hint="eastAsia"/>
                <w:bCs/>
                <w:color w:val="000000"/>
                <w:kern w:val="0"/>
                <w:sz w:val="30"/>
                <w:szCs w:val="30"/>
              </w:rPr>
              <w:t>第四章</w:t>
            </w:r>
            <w:r>
              <w:rPr>
                <w:rFonts w:ascii="Times New Roman" w:eastAsia="方正黑体简体" w:hAnsi="Times New Roman" w:cs="Times New Roman" w:hint="eastAsia"/>
                <w:bCs/>
                <w:color w:val="000000"/>
                <w:kern w:val="0"/>
                <w:sz w:val="30"/>
                <w:szCs w:val="30"/>
              </w:rPr>
              <w:t xml:space="preserve"> </w:t>
            </w:r>
            <w:r>
              <w:rPr>
                <w:rFonts w:ascii="Times New Roman" w:eastAsia="方正黑体简体" w:hAnsi="Times New Roman" w:cs="Times New Roman" w:hint="eastAsia"/>
                <w:bCs/>
                <w:color w:val="000000"/>
                <w:kern w:val="0"/>
                <w:sz w:val="30"/>
                <w:szCs w:val="30"/>
              </w:rPr>
              <w:t>日常结算</w:t>
            </w:r>
          </w:p>
          <w:p w:rsidR="008F3618" w:rsidRDefault="001231B7">
            <w:pPr>
              <w:spacing w:line="500" w:lineRule="exact"/>
              <w:ind w:firstLineChars="200" w:firstLine="602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sz w:val="30"/>
                <w:szCs w:val="30"/>
              </w:rPr>
              <w:t>第三十七条</w:t>
            </w:r>
            <w:r>
              <w:rPr>
                <w:rFonts w:ascii="Times New Roman" w:eastAsia="方正仿宋简体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eastAsia="方正仿宋简体" w:hAnsi="Times New Roman" w:cs="Times New Roman"/>
                <w:sz w:val="30"/>
                <w:szCs w:val="30"/>
              </w:rPr>
              <w:t>交易所根据会员当日成交合约数量按照相关标准计收交易手续费。交易所可以根据市场情况，调整部分或者全部合约的交易手续费计收标准。</w:t>
            </w:r>
          </w:p>
          <w:p w:rsidR="008F3618" w:rsidRDefault="001231B7">
            <w:pPr>
              <w:spacing w:line="500" w:lineRule="exact"/>
              <w:ind w:firstLineChars="200" w:firstLine="600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 w:hint="eastAsia"/>
                <w:sz w:val="30"/>
                <w:szCs w:val="30"/>
              </w:rPr>
              <w:t>交易所可以根据下单数量、撤单数量等按照相关标准计收申报费等费用。</w:t>
            </w:r>
          </w:p>
          <w:p w:rsidR="008F3618" w:rsidRDefault="001231B7">
            <w:pPr>
              <w:spacing w:line="500" w:lineRule="exact"/>
              <w:ind w:firstLineChars="200" w:firstLine="600"/>
              <w:rPr>
                <w:rFonts w:ascii="Times New Roman" w:eastAsia="方正仿宋简体" w:hAnsi="Times New Roman" w:cs="Times New Roman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 w:hint="eastAsia"/>
                <w:sz w:val="30"/>
                <w:szCs w:val="30"/>
              </w:rPr>
              <w:t>具体计收标准另行公布。</w:t>
            </w:r>
          </w:p>
          <w:p w:rsidR="008F3618" w:rsidRDefault="001231B7">
            <w:pPr>
              <w:spacing w:line="500" w:lineRule="exact"/>
              <w:ind w:firstLineChars="200" w:firstLine="602"/>
              <w:rPr>
                <w:rFonts w:ascii="Times New Roman" w:eastAsia="方正仿宋简体" w:hAnsi="Times New Roman" w:cs="Times New Roman"/>
                <w:b/>
                <w:color w:val="FF0000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FF0000"/>
                <w:sz w:val="30"/>
                <w:szCs w:val="30"/>
              </w:rPr>
              <w:t>交易所可以对会员应交纳的交易手续费进行减收，减收方案由交易所另行制定并根据市场情况进行调整。</w:t>
            </w:r>
          </w:p>
          <w:p w:rsidR="008F3618" w:rsidRDefault="001231B7">
            <w:pPr>
              <w:spacing w:line="500" w:lineRule="exact"/>
              <w:ind w:firstLineChars="200" w:firstLine="602"/>
              <w:rPr>
                <w:rFonts w:ascii="Times New Roman" w:eastAsia="方正仿宋简体" w:hAnsi="Times New Roman" w:cs="Times New Roman"/>
                <w:b/>
                <w:color w:val="FF0000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 w:hint="eastAsia"/>
                <w:b/>
                <w:color w:val="FF0000"/>
                <w:sz w:val="30"/>
                <w:szCs w:val="30"/>
              </w:rPr>
              <w:t>会员应当根据法律、法规、规章以及交易所有关规定，规范使用交易所减收的交易手续费。</w:t>
            </w:r>
          </w:p>
        </w:tc>
      </w:tr>
      <w:tr w:rsidR="008F3618" w:rsidTr="002B7742">
        <w:trPr>
          <w:trHeight w:val="135"/>
        </w:trPr>
        <w:tc>
          <w:tcPr>
            <w:tcW w:w="4407" w:type="dxa"/>
            <w:tcBorders>
              <w:top w:val="single" w:sz="8" w:space="0" w:color="4BACC6"/>
              <w:left w:val="single" w:sz="8" w:space="0" w:color="4BACC6"/>
              <w:bottom w:val="single" w:sz="8" w:space="0" w:color="4BACC6"/>
            </w:tcBorders>
            <w:shd w:val="clear" w:color="auto" w:fill="auto"/>
          </w:tcPr>
          <w:p w:rsidR="008F3618" w:rsidRDefault="001231B7">
            <w:pPr>
              <w:keepNext/>
              <w:widowControl/>
              <w:adjustRightInd w:val="0"/>
              <w:snapToGrid w:val="0"/>
              <w:spacing w:line="500" w:lineRule="exact"/>
              <w:jc w:val="center"/>
              <w:outlineLvl w:val="1"/>
              <w:rPr>
                <w:rFonts w:ascii="Times New Roman" w:eastAsia="方正黑体简体" w:hAnsi="Times New Roman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方正黑体简体" w:hAnsi="Times New Roman" w:cs="Times New Roman"/>
                <w:color w:val="000000"/>
                <w:kern w:val="0"/>
                <w:sz w:val="30"/>
                <w:szCs w:val="30"/>
              </w:rPr>
              <w:t>第八章</w:t>
            </w:r>
            <w:r>
              <w:rPr>
                <w:rFonts w:ascii="Times New Roman" w:eastAsia="方正黑体简体" w:hAnsi="Times New Roman" w:cs="Times New Roman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Times New Roman" w:eastAsia="方正黑体简体" w:hAnsi="Times New Roman" w:cs="Times New Roman"/>
                <w:color w:val="000000"/>
                <w:kern w:val="0"/>
                <w:sz w:val="30"/>
                <w:szCs w:val="30"/>
              </w:rPr>
              <w:t>附则</w:t>
            </w:r>
          </w:p>
          <w:p w:rsidR="008F3618" w:rsidRDefault="001231B7">
            <w:pPr>
              <w:spacing w:line="500" w:lineRule="exact"/>
              <w:ind w:firstLineChars="200" w:firstLine="602"/>
              <w:rPr>
                <w:rFonts w:ascii="Times New Roman" w:eastAsia="方正仿宋简体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b/>
                <w:sz w:val="30"/>
                <w:szCs w:val="30"/>
              </w:rPr>
              <w:t>第九十</w:t>
            </w:r>
            <w:r>
              <w:rPr>
                <w:rFonts w:ascii="Times New Roman" w:eastAsia="方正仿宋简体" w:hAnsi="Times New Roman" w:cs="Times New Roman" w:hint="eastAsia"/>
                <w:b/>
                <w:sz w:val="30"/>
                <w:szCs w:val="30"/>
              </w:rPr>
              <w:t>九</w:t>
            </w:r>
            <w:r>
              <w:rPr>
                <w:rFonts w:ascii="Times New Roman" w:eastAsia="方正仿宋简体" w:hAnsi="Times New Roman" w:cs="Times New Roman"/>
                <w:b/>
                <w:sz w:val="30"/>
                <w:szCs w:val="30"/>
              </w:rPr>
              <w:t>条</w:t>
            </w:r>
            <w:r>
              <w:rPr>
                <w:rFonts w:ascii="Times New Roman" w:eastAsia="方正仿宋简体" w:hAnsi="Times New Roman" w:cs="Times New Roman"/>
                <w:b/>
                <w:sz w:val="30"/>
                <w:szCs w:val="30"/>
              </w:rPr>
              <w:t xml:space="preserve"> </w:t>
            </w:r>
            <w:r>
              <w:rPr>
                <w:rFonts w:ascii="Times New Roman" w:eastAsia="方正仿宋简体" w:hAnsi="Times New Roman" w:cs="Times New Roman" w:hint="eastAsia"/>
                <w:sz w:val="30"/>
                <w:szCs w:val="30"/>
              </w:rPr>
              <w:t>本细则自</w:t>
            </w:r>
            <w:r>
              <w:rPr>
                <w:rFonts w:ascii="Times New Roman" w:eastAsia="方正仿宋简体" w:hAnsi="Times New Roman" w:cs="Times New Roman" w:hint="eastAsia"/>
                <w:sz w:val="30"/>
                <w:szCs w:val="30"/>
              </w:rPr>
              <w:t>2023</w:t>
            </w:r>
            <w:r>
              <w:rPr>
                <w:rFonts w:ascii="Times New Roman" w:eastAsia="方正仿宋简体" w:hAnsi="Times New Roman" w:cs="Times New Roman" w:hint="eastAsia"/>
                <w:sz w:val="30"/>
                <w:szCs w:val="30"/>
              </w:rPr>
              <w:t>年</w:t>
            </w:r>
            <w:r>
              <w:rPr>
                <w:rFonts w:ascii="Times New Roman" w:eastAsia="方正仿宋简体" w:hAnsi="Times New Roman" w:cs="Times New Roman" w:hint="eastAsia"/>
                <w:sz w:val="30"/>
                <w:szCs w:val="30"/>
              </w:rPr>
              <w:t>9</w:t>
            </w:r>
            <w:r>
              <w:rPr>
                <w:rFonts w:ascii="Times New Roman" w:eastAsia="方正仿宋简体" w:hAnsi="Times New Roman" w:cs="Times New Roman" w:hint="eastAsia"/>
                <w:sz w:val="30"/>
                <w:szCs w:val="30"/>
              </w:rPr>
              <w:t>月</w:t>
            </w:r>
            <w:r>
              <w:rPr>
                <w:rFonts w:ascii="Times New Roman" w:eastAsia="方正仿宋简体" w:hAnsi="Times New Roman" w:cs="Times New Roman" w:hint="eastAsia"/>
                <w:sz w:val="30"/>
                <w:szCs w:val="30"/>
              </w:rPr>
              <w:t>25</w:t>
            </w:r>
            <w:r>
              <w:rPr>
                <w:rFonts w:ascii="Times New Roman" w:eastAsia="方正仿宋简体" w:hAnsi="Times New Roman" w:cs="Times New Roman" w:hint="eastAsia"/>
                <w:sz w:val="30"/>
                <w:szCs w:val="30"/>
              </w:rPr>
              <w:t>日起实施。</w:t>
            </w:r>
          </w:p>
        </w:tc>
        <w:tc>
          <w:tcPr>
            <w:tcW w:w="4797" w:type="dxa"/>
            <w:tcBorders>
              <w:top w:val="single" w:sz="8" w:space="0" w:color="4BACC6"/>
              <w:bottom w:val="single" w:sz="8" w:space="0" w:color="4BACC6"/>
            </w:tcBorders>
          </w:tcPr>
          <w:p w:rsidR="008F3618" w:rsidRDefault="001231B7">
            <w:pPr>
              <w:keepNext/>
              <w:widowControl/>
              <w:adjustRightInd w:val="0"/>
              <w:snapToGrid w:val="0"/>
              <w:spacing w:line="500" w:lineRule="exact"/>
              <w:jc w:val="center"/>
              <w:outlineLvl w:val="1"/>
              <w:rPr>
                <w:rFonts w:ascii="Times New Roman" w:eastAsia="方正黑体简体" w:hAnsi="Times New Roman" w:cs="Times New Roman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eastAsia="方正黑体简体" w:hAnsi="Times New Roman" w:cs="Times New Roman"/>
                <w:color w:val="000000"/>
                <w:kern w:val="0"/>
                <w:sz w:val="30"/>
                <w:szCs w:val="30"/>
              </w:rPr>
              <w:t>第八章</w:t>
            </w:r>
            <w:r>
              <w:rPr>
                <w:rFonts w:ascii="Times New Roman" w:eastAsia="方正黑体简体" w:hAnsi="Times New Roman" w:cs="Times New Roman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Times New Roman" w:eastAsia="方正黑体简体" w:hAnsi="Times New Roman" w:cs="Times New Roman"/>
                <w:color w:val="000000"/>
                <w:kern w:val="0"/>
                <w:sz w:val="30"/>
                <w:szCs w:val="30"/>
              </w:rPr>
              <w:t>附则</w:t>
            </w:r>
          </w:p>
          <w:p w:rsidR="008F3618" w:rsidRDefault="001231B7">
            <w:pPr>
              <w:spacing w:line="500" w:lineRule="exact"/>
              <w:ind w:firstLineChars="200" w:firstLine="602"/>
              <w:rPr>
                <w:rFonts w:ascii="Times New Roman" w:eastAsia="方正仿宋简体" w:hAnsi="Times New Roman" w:cs="Times New Roman"/>
                <w:b/>
                <w:color w:val="000000"/>
                <w:sz w:val="30"/>
                <w:szCs w:val="30"/>
              </w:rPr>
            </w:pPr>
            <w:r>
              <w:rPr>
                <w:rFonts w:ascii="Times New Roman" w:eastAsia="方正仿宋简体" w:hAnsi="Times New Roman" w:cs="Times New Roman"/>
                <w:b/>
                <w:sz w:val="30"/>
                <w:szCs w:val="30"/>
              </w:rPr>
              <w:t>第九十</w:t>
            </w:r>
            <w:r>
              <w:rPr>
                <w:rFonts w:ascii="Times New Roman" w:eastAsia="方正仿宋简体" w:hAnsi="Times New Roman" w:cs="Times New Roman"/>
                <w:b/>
                <w:color w:val="000000"/>
                <w:sz w:val="30"/>
                <w:szCs w:val="30"/>
              </w:rPr>
              <w:t>九</w:t>
            </w:r>
            <w:r>
              <w:rPr>
                <w:rFonts w:ascii="Times New Roman" w:eastAsia="方正仿宋简体" w:hAnsi="Times New Roman" w:cs="Times New Roman"/>
                <w:b/>
                <w:sz w:val="30"/>
                <w:szCs w:val="30"/>
              </w:rPr>
              <w:t>条</w:t>
            </w:r>
            <w:r>
              <w:rPr>
                <w:rFonts w:ascii="Times New Roman" w:eastAsia="方正仿宋简体" w:hAnsi="Times New Roman" w:cs="Times New Roman"/>
                <w:b/>
                <w:sz w:val="30"/>
                <w:szCs w:val="30"/>
              </w:rPr>
              <w:t xml:space="preserve"> </w:t>
            </w:r>
            <w:r>
              <w:rPr>
                <w:rFonts w:ascii="Times New Roman" w:eastAsia="方正仿宋简体" w:hAnsi="Times New Roman" w:cs="Times New Roman"/>
                <w:sz w:val="30"/>
                <w:szCs w:val="30"/>
              </w:rPr>
              <w:t>本细则自</w:t>
            </w:r>
            <w:r>
              <w:rPr>
                <w:rFonts w:ascii="Times New Roman" w:eastAsia="方正仿宋简体" w:hAnsi="Times New Roman" w:cs="Times New Roman"/>
                <w:sz w:val="30"/>
                <w:szCs w:val="30"/>
              </w:rPr>
              <w:t>202</w:t>
            </w:r>
            <w:r>
              <w:rPr>
                <w:rFonts w:ascii="Times New Roman" w:eastAsia="方正仿宋简体" w:hAnsi="Times New Roman" w:cs="Times New Roman"/>
                <w:dstrike/>
                <w:sz w:val="30"/>
                <w:szCs w:val="30"/>
              </w:rPr>
              <w:t>3</w:t>
            </w:r>
            <w:r>
              <w:rPr>
                <w:rFonts w:ascii="Times New Roman" w:eastAsia="方正仿宋简体" w:hAnsi="Times New Roman" w:cs="Times New Roman"/>
                <w:b/>
                <w:color w:val="FF0000"/>
                <w:sz w:val="30"/>
                <w:szCs w:val="30"/>
              </w:rPr>
              <w:t>4</w:t>
            </w:r>
            <w:r>
              <w:rPr>
                <w:rFonts w:ascii="Times New Roman" w:eastAsia="方正仿宋简体" w:hAnsi="Times New Roman" w:cs="Times New Roman"/>
                <w:sz w:val="30"/>
                <w:szCs w:val="30"/>
              </w:rPr>
              <w:t>年</w:t>
            </w:r>
            <w:proofErr w:type="gramStart"/>
            <w:r>
              <w:rPr>
                <w:rFonts w:ascii="Times New Roman" w:eastAsia="方正仿宋简体" w:hAnsi="Times New Roman" w:cs="Times New Roman"/>
                <w:dstrike/>
                <w:sz w:val="30"/>
                <w:szCs w:val="30"/>
              </w:rPr>
              <w:t>9</w:t>
            </w:r>
            <w:r>
              <w:rPr>
                <w:rFonts w:ascii="Times New Roman" w:eastAsia="方正仿宋简体" w:hAnsi="Times New Roman" w:cs="Times New Roman"/>
                <w:b/>
                <w:color w:val="FF0000"/>
                <w:sz w:val="30"/>
                <w:szCs w:val="30"/>
              </w:rPr>
              <w:t>6</w:t>
            </w:r>
            <w:proofErr w:type="gramEnd"/>
            <w:r>
              <w:rPr>
                <w:rFonts w:ascii="Times New Roman" w:eastAsia="方正仿宋简体" w:hAnsi="Times New Roman" w:cs="Times New Roman"/>
                <w:sz w:val="30"/>
                <w:szCs w:val="30"/>
              </w:rPr>
              <w:t>月</w:t>
            </w:r>
            <w:r>
              <w:rPr>
                <w:rFonts w:ascii="Times New Roman" w:eastAsia="方正仿宋简体" w:hAnsi="Times New Roman" w:cs="Times New Roman"/>
                <w:dstrike/>
                <w:sz w:val="30"/>
                <w:szCs w:val="30"/>
              </w:rPr>
              <w:t>25</w:t>
            </w:r>
            <w:r>
              <w:rPr>
                <w:rFonts w:ascii="Times New Roman" w:eastAsia="方正仿宋简体" w:hAnsi="Times New Roman" w:cs="Times New Roman"/>
                <w:b/>
                <w:color w:val="FF0000"/>
                <w:sz w:val="30"/>
                <w:szCs w:val="30"/>
              </w:rPr>
              <w:t>14</w:t>
            </w:r>
            <w:r>
              <w:rPr>
                <w:rFonts w:ascii="Times New Roman" w:eastAsia="方正仿宋简体" w:hAnsi="Times New Roman" w:cs="Times New Roman"/>
                <w:sz w:val="30"/>
                <w:szCs w:val="30"/>
              </w:rPr>
              <w:t>日起实施。</w:t>
            </w:r>
          </w:p>
        </w:tc>
      </w:tr>
    </w:tbl>
    <w:p w:rsidR="008F3618" w:rsidRDefault="008F3618" w:rsidP="002B7742">
      <w:pPr>
        <w:spacing w:line="40" w:lineRule="exact"/>
        <w:jc w:val="left"/>
        <w:rPr>
          <w:rFonts w:ascii="Times New Roman" w:eastAsia="方正仿宋简体" w:hAnsi="Times New Roman" w:cs="Times New Roman"/>
          <w:sz w:val="32"/>
          <w:szCs w:val="32"/>
        </w:rPr>
      </w:pPr>
      <w:bookmarkStart w:id="0" w:name="_GoBack"/>
      <w:bookmarkEnd w:id="0"/>
    </w:p>
    <w:sectPr w:rsidR="008F3618" w:rsidSect="001405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79D9" w:rsidRDefault="005079D9" w:rsidP="002B7742">
      <w:r>
        <w:separator/>
      </w:r>
    </w:p>
  </w:endnote>
  <w:endnote w:type="continuationSeparator" w:id="0">
    <w:p w:rsidR="005079D9" w:rsidRDefault="005079D9" w:rsidP="002B77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方正仿宋简体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79D9" w:rsidRDefault="005079D9" w:rsidP="002B7742">
      <w:r>
        <w:separator/>
      </w:r>
    </w:p>
  </w:footnote>
  <w:footnote w:type="continuationSeparator" w:id="0">
    <w:p w:rsidR="005079D9" w:rsidRDefault="005079D9" w:rsidP="002B774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226F5"/>
    <w:rsid w:val="00073F3B"/>
    <w:rsid w:val="001231B7"/>
    <w:rsid w:val="00125F9A"/>
    <w:rsid w:val="001405E5"/>
    <w:rsid w:val="002B7742"/>
    <w:rsid w:val="003B4632"/>
    <w:rsid w:val="0048745D"/>
    <w:rsid w:val="005079D9"/>
    <w:rsid w:val="00563926"/>
    <w:rsid w:val="005E3C86"/>
    <w:rsid w:val="00826F97"/>
    <w:rsid w:val="008A68F8"/>
    <w:rsid w:val="008F3618"/>
    <w:rsid w:val="00914F15"/>
    <w:rsid w:val="00B226F5"/>
    <w:rsid w:val="00B53EE6"/>
    <w:rsid w:val="00CA318F"/>
    <w:rsid w:val="00D364D4"/>
    <w:rsid w:val="00FB59C4"/>
    <w:rsid w:val="7FBD40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3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5E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05E5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2B77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B7742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B77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B7742"/>
    <w:rPr>
      <w:kern w:val="2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2B774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B774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412</Characters>
  <Application>Microsoft Office Word</Application>
  <DocSecurity>0</DocSecurity>
  <Lines>3</Lines>
  <Paragraphs>1</Paragraphs>
  <ScaleCrop>false</ScaleCrop>
  <Company>SHFE</Company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孙欣鹏</dc:creator>
  <cp:lastModifiedBy>郑子函</cp:lastModifiedBy>
  <cp:revision>2</cp:revision>
  <cp:lastPrinted>2024-06-14T08:44:00Z</cp:lastPrinted>
  <dcterms:created xsi:type="dcterms:W3CDTF">2024-06-14T09:13:00Z</dcterms:created>
  <dcterms:modified xsi:type="dcterms:W3CDTF">2024-06-14T09:13:00Z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2052-11.8.2.10552</vt:lpwstr>
  </property>
</Properties>
</file>